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1D" w:rsidRDefault="000303F5">
      <w:pPr>
        <w:rPr>
          <w:rFonts w:ascii="Arial" w:hAnsi="Arial" w:cs="Arial"/>
          <w:b/>
          <w:sz w:val="24"/>
          <w:szCs w:val="24"/>
        </w:rPr>
      </w:pPr>
      <w:r>
        <w:rPr>
          <w:rFonts w:ascii="Arial" w:hAnsi="Arial" w:cs="Arial"/>
          <w:b/>
          <w:sz w:val="24"/>
          <w:szCs w:val="24"/>
        </w:rPr>
        <w:tab/>
      </w:r>
      <w:r>
        <w:rPr>
          <w:rFonts w:ascii="Arial" w:hAnsi="Arial" w:cs="Arial"/>
          <w:b/>
          <w:sz w:val="24"/>
          <w:szCs w:val="24"/>
        </w:rPr>
        <w:tab/>
      </w:r>
      <w:r w:rsidR="004408EA">
        <w:rPr>
          <w:noProof/>
          <w:lang w:eastAsia="en-GB"/>
        </w:rPr>
        <w:drawing>
          <wp:inline distT="0" distB="0" distL="0" distR="0" wp14:anchorId="7601027E" wp14:editId="1FC9989B">
            <wp:extent cx="6645910" cy="1643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e support letterhead 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643105"/>
                    </a:xfrm>
                    <a:prstGeom prst="rect">
                      <a:avLst/>
                    </a:prstGeom>
                  </pic:spPr>
                </pic:pic>
              </a:graphicData>
            </a:graphic>
          </wp:inline>
        </w:drawing>
      </w:r>
    </w:p>
    <w:p w:rsidR="000303F5" w:rsidRPr="000E2E09" w:rsidRDefault="000303F5">
      <w:pPr>
        <w:rPr>
          <w:rFonts w:ascii="Arial" w:hAnsi="Arial" w:cs="Arial"/>
          <w:b/>
          <w:sz w:val="24"/>
          <w:szCs w:val="24"/>
        </w:rPr>
      </w:pPr>
    </w:p>
    <w:p w:rsidR="00337831" w:rsidRPr="000E2E09" w:rsidRDefault="00337831">
      <w:pPr>
        <w:rPr>
          <w:rFonts w:ascii="Arial" w:hAnsi="Arial" w:cs="Arial"/>
          <w:sz w:val="24"/>
          <w:szCs w:val="24"/>
        </w:rPr>
      </w:pPr>
      <w:r w:rsidRPr="000E2E09">
        <w:rPr>
          <w:rFonts w:ascii="Arial" w:hAnsi="Arial" w:cs="Arial"/>
          <w:sz w:val="24"/>
          <w:szCs w:val="24"/>
        </w:rPr>
        <w:t xml:space="preserve">This information sheet provides you with key information for the </w:t>
      </w:r>
      <w:r w:rsidR="00F50CB7">
        <w:rPr>
          <w:rFonts w:ascii="Arial" w:hAnsi="Arial" w:cs="Arial"/>
          <w:sz w:val="24"/>
          <w:szCs w:val="24"/>
        </w:rPr>
        <w:t>Black Country Sexual Violence Service</w:t>
      </w:r>
      <w:r w:rsidRPr="000E2E09">
        <w:rPr>
          <w:rFonts w:ascii="Arial" w:hAnsi="Arial" w:cs="Arial"/>
          <w:sz w:val="24"/>
          <w:szCs w:val="24"/>
        </w:rPr>
        <w:t>.</w:t>
      </w:r>
    </w:p>
    <w:p w:rsidR="00F50CB7" w:rsidRDefault="00337831" w:rsidP="00337831">
      <w:pPr>
        <w:jc w:val="both"/>
        <w:rPr>
          <w:rFonts w:ascii="Arial" w:hAnsi="Arial" w:cs="Arial"/>
          <w:sz w:val="24"/>
          <w:szCs w:val="24"/>
        </w:rPr>
      </w:pPr>
      <w:r w:rsidRPr="000E2E09">
        <w:rPr>
          <w:rFonts w:ascii="Arial" w:hAnsi="Arial" w:cs="Arial"/>
          <w:sz w:val="24"/>
          <w:szCs w:val="24"/>
        </w:rPr>
        <w:t xml:space="preserve">The main purpose of </w:t>
      </w:r>
      <w:r w:rsidR="00F50CB7">
        <w:rPr>
          <w:rFonts w:ascii="Arial" w:hAnsi="Arial" w:cs="Arial"/>
          <w:sz w:val="24"/>
          <w:szCs w:val="24"/>
        </w:rPr>
        <w:t xml:space="preserve">the </w:t>
      </w:r>
      <w:r w:rsidRPr="000E2E09">
        <w:rPr>
          <w:rFonts w:ascii="Arial" w:hAnsi="Arial" w:cs="Arial"/>
          <w:sz w:val="24"/>
          <w:szCs w:val="24"/>
        </w:rPr>
        <w:t>independen</w:t>
      </w:r>
      <w:r w:rsidR="00F50CB7">
        <w:rPr>
          <w:rFonts w:ascii="Arial" w:hAnsi="Arial" w:cs="Arial"/>
          <w:sz w:val="24"/>
          <w:szCs w:val="24"/>
        </w:rPr>
        <w:t>t sexual violence advisors (IS</w:t>
      </w:r>
      <w:r w:rsidRPr="000E2E09">
        <w:rPr>
          <w:rFonts w:ascii="Arial" w:hAnsi="Arial" w:cs="Arial"/>
          <w:sz w:val="24"/>
          <w:szCs w:val="24"/>
        </w:rPr>
        <w:t xml:space="preserve">VA) </w:t>
      </w:r>
      <w:r w:rsidR="00C70E60" w:rsidRPr="000E2E09">
        <w:rPr>
          <w:rFonts w:ascii="Arial" w:hAnsi="Arial" w:cs="Arial"/>
          <w:sz w:val="24"/>
          <w:szCs w:val="24"/>
        </w:rPr>
        <w:t xml:space="preserve">service is to provide a </w:t>
      </w:r>
      <w:r w:rsidR="00F50CB7">
        <w:rPr>
          <w:rFonts w:ascii="Arial" w:hAnsi="Arial" w:cs="Arial"/>
          <w:sz w:val="24"/>
          <w:szCs w:val="24"/>
        </w:rPr>
        <w:t>sexual violence</w:t>
      </w:r>
      <w:r w:rsidR="00C70E60" w:rsidRPr="000E2E09">
        <w:rPr>
          <w:rFonts w:ascii="Arial" w:hAnsi="Arial" w:cs="Arial"/>
          <w:sz w:val="24"/>
          <w:szCs w:val="24"/>
        </w:rPr>
        <w:t xml:space="preserve"> service that offers support, advocacy, safety planning, and risk management to victims/survivors of </w:t>
      </w:r>
      <w:r w:rsidR="00F50CB7">
        <w:rPr>
          <w:rFonts w:ascii="Arial" w:hAnsi="Arial" w:cs="Arial"/>
          <w:sz w:val="24"/>
          <w:szCs w:val="24"/>
        </w:rPr>
        <w:t>sexual violence/abuse</w:t>
      </w:r>
      <w:r w:rsidR="00004CA9">
        <w:rPr>
          <w:rFonts w:ascii="Arial" w:hAnsi="Arial" w:cs="Arial"/>
          <w:sz w:val="24"/>
          <w:szCs w:val="24"/>
        </w:rPr>
        <w:t xml:space="preserve"> (both recent and historic)</w:t>
      </w:r>
      <w:r w:rsidR="00C70E60" w:rsidRPr="000E2E09">
        <w:rPr>
          <w:rFonts w:ascii="Arial" w:hAnsi="Arial" w:cs="Arial"/>
          <w:sz w:val="24"/>
          <w:szCs w:val="24"/>
        </w:rPr>
        <w:t xml:space="preserve"> </w:t>
      </w:r>
      <w:r w:rsidR="00535711">
        <w:rPr>
          <w:rFonts w:ascii="Arial" w:hAnsi="Arial" w:cs="Arial"/>
          <w:sz w:val="24"/>
          <w:szCs w:val="24"/>
        </w:rPr>
        <w:t xml:space="preserve">              </w:t>
      </w:r>
    </w:p>
    <w:p w:rsidR="00C70E60" w:rsidRPr="000E2E09" w:rsidRDefault="00535711" w:rsidP="00337831">
      <w:pPr>
        <w:jc w:val="both"/>
        <w:rPr>
          <w:rFonts w:ascii="Arial" w:hAnsi="Arial" w:cs="Arial"/>
          <w:sz w:val="24"/>
          <w:szCs w:val="24"/>
        </w:rPr>
      </w:pPr>
      <w:r>
        <w:rPr>
          <w:rFonts w:ascii="Arial" w:hAnsi="Arial" w:cs="Arial"/>
          <w:sz w:val="24"/>
          <w:szCs w:val="24"/>
        </w:rPr>
        <w:t xml:space="preserve"> </w:t>
      </w:r>
      <w:r w:rsidR="00C70E60" w:rsidRPr="000E2E09">
        <w:rPr>
          <w:rFonts w:ascii="Arial" w:hAnsi="Arial" w:cs="Arial"/>
          <w:sz w:val="24"/>
          <w:szCs w:val="24"/>
        </w:rPr>
        <w:t>Our objectives are to provide:</w:t>
      </w:r>
    </w:p>
    <w:p w:rsidR="00C70E60" w:rsidRPr="000E2E09" w:rsidRDefault="00C70E60" w:rsidP="000E2E09">
      <w:pPr>
        <w:pStyle w:val="Default"/>
        <w:numPr>
          <w:ilvl w:val="0"/>
          <w:numId w:val="2"/>
        </w:numPr>
        <w:rPr>
          <w:rFonts w:ascii="Arial" w:hAnsi="Arial" w:cs="Arial"/>
        </w:rPr>
      </w:pPr>
      <w:r w:rsidRPr="000E2E09">
        <w:rPr>
          <w:rFonts w:ascii="Arial" w:hAnsi="Arial" w:cs="Arial"/>
        </w:rPr>
        <w:t xml:space="preserve">A confidential </w:t>
      </w:r>
      <w:r w:rsidR="00F50CB7">
        <w:rPr>
          <w:rFonts w:ascii="Arial" w:hAnsi="Arial" w:cs="Arial"/>
        </w:rPr>
        <w:t>sexual violence/abuse</w:t>
      </w:r>
      <w:r w:rsidRPr="000E2E09">
        <w:rPr>
          <w:rFonts w:ascii="Arial" w:hAnsi="Arial" w:cs="Arial"/>
        </w:rPr>
        <w:t xml:space="preserve"> service that meets t</w:t>
      </w:r>
      <w:r w:rsidR="00F50CB7">
        <w:rPr>
          <w:rFonts w:ascii="Arial" w:hAnsi="Arial" w:cs="Arial"/>
        </w:rPr>
        <w:t xml:space="preserve">he needs of victims/ survivors </w:t>
      </w:r>
      <w:r w:rsidRPr="000E2E09">
        <w:rPr>
          <w:rFonts w:ascii="Arial" w:hAnsi="Arial" w:cs="Arial"/>
        </w:rPr>
        <w:t xml:space="preserve"> </w:t>
      </w:r>
    </w:p>
    <w:p w:rsidR="00C70E60" w:rsidRPr="000E2E09" w:rsidRDefault="00F50CB7" w:rsidP="000E2E09">
      <w:pPr>
        <w:pStyle w:val="Default"/>
        <w:numPr>
          <w:ilvl w:val="0"/>
          <w:numId w:val="2"/>
        </w:numPr>
        <w:rPr>
          <w:rFonts w:ascii="Arial" w:hAnsi="Arial" w:cs="Arial"/>
        </w:rPr>
      </w:pPr>
      <w:r>
        <w:rPr>
          <w:rFonts w:ascii="Arial" w:hAnsi="Arial" w:cs="Arial"/>
        </w:rPr>
        <w:t>R</w:t>
      </w:r>
      <w:r w:rsidR="00C70E60" w:rsidRPr="000E2E09">
        <w:rPr>
          <w:rFonts w:ascii="Arial" w:hAnsi="Arial" w:cs="Arial"/>
        </w:rPr>
        <w:t>obust referral pathway</w:t>
      </w:r>
      <w:r>
        <w:rPr>
          <w:rFonts w:ascii="Arial" w:hAnsi="Arial" w:cs="Arial"/>
        </w:rPr>
        <w:t xml:space="preserve">s into and out of the service, regular individually tailored support planning and risk assessment that is subject to a minimum 12 week review, and structured exit planning that provides sustainable support for victims/survivors </w:t>
      </w:r>
    </w:p>
    <w:p w:rsidR="00C70E60" w:rsidRPr="000E2E09" w:rsidRDefault="00C70E60" w:rsidP="00C70E60">
      <w:pPr>
        <w:pStyle w:val="Default"/>
        <w:numPr>
          <w:ilvl w:val="0"/>
          <w:numId w:val="2"/>
        </w:numPr>
        <w:rPr>
          <w:rFonts w:ascii="Arial" w:hAnsi="Arial" w:cs="Arial"/>
        </w:rPr>
      </w:pPr>
      <w:r w:rsidRPr="000E2E09">
        <w:rPr>
          <w:rFonts w:ascii="Arial" w:hAnsi="Arial" w:cs="Arial"/>
        </w:rPr>
        <w:t xml:space="preserve">Appropriately skilled staff who </w:t>
      </w:r>
      <w:r w:rsidR="00F50CB7">
        <w:rPr>
          <w:rFonts w:ascii="Arial" w:hAnsi="Arial" w:cs="Arial"/>
        </w:rPr>
        <w:t xml:space="preserve">have the knowledge and skills </w:t>
      </w:r>
      <w:r w:rsidRPr="000E2E09">
        <w:rPr>
          <w:rFonts w:ascii="Arial" w:hAnsi="Arial" w:cs="Arial"/>
        </w:rPr>
        <w:t>(</w:t>
      </w:r>
      <w:r w:rsidR="00F50CB7">
        <w:rPr>
          <w:rFonts w:ascii="Arial" w:hAnsi="Arial" w:cs="Arial"/>
        </w:rPr>
        <w:t>ISVA National S</w:t>
      </w:r>
      <w:r w:rsidRPr="000E2E09">
        <w:rPr>
          <w:rFonts w:ascii="Arial" w:hAnsi="Arial" w:cs="Arial"/>
        </w:rPr>
        <w:t>tandard)</w:t>
      </w:r>
    </w:p>
    <w:p w:rsidR="00C70E60" w:rsidRPr="000E2E09" w:rsidRDefault="00C70E60" w:rsidP="00C70E60">
      <w:pPr>
        <w:pStyle w:val="Default"/>
        <w:numPr>
          <w:ilvl w:val="0"/>
          <w:numId w:val="2"/>
        </w:numPr>
        <w:rPr>
          <w:rFonts w:ascii="Arial" w:hAnsi="Arial" w:cs="Arial"/>
        </w:rPr>
      </w:pPr>
      <w:r w:rsidRPr="000E2E09">
        <w:rPr>
          <w:rFonts w:ascii="Arial" w:hAnsi="Arial" w:cs="Arial"/>
        </w:rPr>
        <w:t>Specialist knowledge and expertise to provide advice , training and s</w:t>
      </w:r>
      <w:r w:rsidR="00535711">
        <w:rPr>
          <w:rFonts w:ascii="Arial" w:hAnsi="Arial" w:cs="Arial"/>
        </w:rPr>
        <w:t xml:space="preserve">upport to health professionals, </w:t>
      </w:r>
      <w:r w:rsidRPr="000E2E09">
        <w:rPr>
          <w:rFonts w:ascii="Arial" w:hAnsi="Arial" w:cs="Arial"/>
        </w:rPr>
        <w:t>relevant third sector organisations and police.</w:t>
      </w:r>
    </w:p>
    <w:p w:rsidR="00535711" w:rsidRPr="00535711" w:rsidRDefault="00535711" w:rsidP="00337831">
      <w:pPr>
        <w:jc w:val="both"/>
        <w:rPr>
          <w:rFonts w:ascii="Arial" w:hAnsi="Arial" w:cs="Arial"/>
          <w:sz w:val="16"/>
          <w:szCs w:val="16"/>
        </w:rPr>
      </w:pPr>
    </w:p>
    <w:p w:rsidR="000A6A52" w:rsidRPr="000E2E09" w:rsidRDefault="00F50CB7" w:rsidP="00337831">
      <w:pPr>
        <w:jc w:val="both"/>
        <w:rPr>
          <w:rFonts w:ascii="Arial" w:hAnsi="Arial" w:cs="Arial"/>
          <w:b/>
          <w:i/>
          <w:sz w:val="24"/>
          <w:szCs w:val="24"/>
        </w:rPr>
      </w:pPr>
      <w:r>
        <w:rPr>
          <w:rFonts w:ascii="Arial" w:hAnsi="Arial" w:cs="Arial"/>
          <w:b/>
          <w:i/>
          <w:sz w:val="24"/>
          <w:szCs w:val="24"/>
        </w:rPr>
        <w:t>How does an IS</w:t>
      </w:r>
      <w:r w:rsidR="000A6A52" w:rsidRPr="000E2E09">
        <w:rPr>
          <w:rFonts w:ascii="Arial" w:hAnsi="Arial" w:cs="Arial"/>
          <w:b/>
          <w:i/>
          <w:sz w:val="24"/>
          <w:szCs w:val="24"/>
        </w:rPr>
        <w:t>VA work?</w:t>
      </w:r>
    </w:p>
    <w:p w:rsidR="00337831" w:rsidRPr="000E2E09" w:rsidRDefault="00F50CB7" w:rsidP="00337831">
      <w:pPr>
        <w:jc w:val="both"/>
        <w:rPr>
          <w:rFonts w:ascii="Arial" w:hAnsi="Arial" w:cs="Arial"/>
          <w:sz w:val="24"/>
          <w:szCs w:val="24"/>
        </w:rPr>
      </w:pPr>
      <w:r>
        <w:rPr>
          <w:rFonts w:ascii="Arial" w:hAnsi="Arial" w:cs="Arial"/>
          <w:sz w:val="24"/>
          <w:szCs w:val="24"/>
        </w:rPr>
        <w:t>A new referral is contacted within 24 hours of the referral being received, high risk cases within 1 hour. An initial appointment is arranged to meet the needs of the individual. During this initial appointment a comprehensive assessment of need is conducted which formulates a risk assessment and management plan as well as an individually tailored support plan. A review date is set with the individual within at least 12 weeks (but may be within a shorter time scale dependent on risk and need). A range of evidence based psychosocial interventions as well as practical and emotional support is offered by the ISVA during the intervention. When the original support plan aims have been met, an exit plan is discussed with the individual. If they have any remaining needs a new support plan is created in partnership with the client. If they have no remaining needs an exit plan is devised in partnership with the client in which aftercare is defined and sourced. Clients can engage with the ISVA service for as long as they require the service and the interventions provided will be comprehensively reviewed every 12 weeks as a minimum standard to ensure they are effective and that they are continuing to meet the needs of the client.</w:t>
      </w:r>
    </w:p>
    <w:p w:rsidR="000E2E09" w:rsidRPr="000E2E09" w:rsidRDefault="00F50CB7" w:rsidP="000E2E09">
      <w:pPr>
        <w:pStyle w:val="Default"/>
        <w:rPr>
          <w:rFonts w:ascii="Arial" w:hAnsi="Arial" w:cs="Arial"/>
        </w:rPr>
      </w:pPr>
      <w:r>
        <w:rPr>
          <w:rFonts w:ascii="Arial" w:hAnsi="Arial" w:cs="Arial"/>
        </w:rPr>
        <w:t>An IS</w:t>
      </w:r>
      <w:r w:rsidR="000E2E09" w:rsidRPr="000E2E09">
        <w:rPr>
          <w:rFonts w:ascii="Arial" w:hAnsi="Arial" w:cs="Arial"/>
        </w:rPr>
        <w:t xml:space="preserve">VA will develop </w:t>
      </w:r>
      <w:r>
        <w:rPr>
          <w:rFonts w:ascii="Arial" w:hAnsi="Arial" w:cs="Arial"/>
        </w:rPr>
        <w:t>SMART risk assessments</w:t>
      </w:r>
      <w:r w:rsidR="000E2E09" w:rsidRPr="000E2E09">
        <w:rPr>
          <w:rFonts w:ascii="Arial" w:hAnsi="Arial" w:cs="Arial"/>
        </w:rPr>
        <w:t xml:space="preserve"> and support plans with </w:t>
      </w:r>
      <w:r>
        <w:rPr>
          <w:rFonts w:ascii="Arial" w:hAnsi="Arial" w:cs="Arial"/>
        </w:rPr>
        <w:t>victims/</w:t>
      </w:r>
      <w:r w:rsidR="000E2E09" w:rsidRPr="000E2E09">
        <w:rPr>
          <w:rFonts w:ascii="Arial" w:hAnsi="Arial" w:cs="Arial"/>
        </w:rPr>
        <w:t>survivors which include:</w:t>
      </w:r>
    </w:p>
    <w:p w:rsidR="000E2E09" w:rsidRPr="000E2E09" w:rsidRDefault="000E2E09" w:rsidP="000E2E09">
      <w:pPr>
        <w:pStyle w:val="Default"/>
        <w:rPr>
          <w:rFonts w:ascii="Arial" w:hAnsi="Arial" w:cs="Arial"/>
        </w:rPr>
      </w:pPr>
    </w:p>
    <w:p w:rsidR="000E2E09" w:rsidRPr="000E2E09" w:rsidRDefault="000E2E09" w:rsidP="000E2E09">
      <w:pPr>
        <w:pStyle w:val="Default"/>
        <w:numPr>
          <w:ilvl w:val="0"/>
          <w:numId w:val="3"/>
        </w:numPr>
        <w:rPr>
          <w:rFonts w:ascii="Arial" w:hAnsi="Arial" w:cs="Arial"/>
        </w:rPr>
      </w:pPr>
      <w:r w:rsidRPr="000E2E09">
        <w:rPr>
          <w:rFonts w:ascii="Arial" w:hAnsi="Arial" w:cs="Arial"/>
        </w:rPr>
        <w:lastRenderedPageBreak/>
        <w:t>Risk Assessments (to include identification of vulnerable adults &amp; children at risk)</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Safety Plans covering full range of safety options </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Timely referral to appropriate agencies </w:t>
      </w:r>
    </w:p>
    <w:p w:rsidR="000E2E09" w:rsidRPr="000E2E09" w:rsidRDefault="00004CA9" w:rsidP="000E2E09">
      <w:pPr>
        <w:pStyle w:val="Default"/>
        <w:numPr>
          <w:ilvl w:val="0"/>
          <w:numId w:val="3"/>
        </w:numPr>
        <w:rPr>
          <w:rFonts w:ascii="Arial" w:hAnsi="Arial" w:cs="Arial"/>
        </w:rPr>
      </w:pPr>
      <w:r>
        <w:rPr>
          <w:rFonts w:ascii="Arial" w:hAnsi="Arial" w:cs="Arial"/>
        </w:rPr>
        <w:t xml:space="preserve">Referral to </w:t>
      </w:r>
      <w:r w:rsidR="000E2E09" w:rsidRPr="000E2E09">
        <w:rPr>
          <w:rFonts w:ascii="Arial" w:hAnsi="Arial" w:cs="Arial"/>
        </w:rPr>
        <w:t xml:space="preserve">MARAC or other multi agency risk management referral if necessary </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Plans to meet victims/survivors specific individual needs </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Documented victim/ survivor’s input, and person-centred goals </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Referrals and/or advocacy to other agencies/services </w:t>
      </w:r>
    </w:p>
    <w:p w:rsidR="000E2E09" w:rsidRPr="000E2E09" w:rsidRDefault="000E2E09" w:rsidP="000E2E09">
      <w:pPr>
        <w:pStyle w:val="Default"/>
        <w:numPr>
          <w:ilvl w:val="0"/>
          <w:numId w:val="3"/>
        </w:numPr>
        <w:rPr>
          <w:rFonts w:ascii="Arial" w:hAnsi="Arial" w:cs="Arial"/>
        </w:rPr>
      </w:pPr>
      <w:r w:rsidRPr="000E2E09">
        <w:rPr>
          <w:rFonts w:ascii="Arial" w:hAnsi="Arial" w:cs="Arial"/>
        </w:rPr>
        <w:t xml:space="preserve">Information about understanding </w:t>
      </w:r>
      <w:r w:rsidR="00004CA9">
        <w:rPr>
          <w:rFonts w:ascii="Arial" w:hAnsi="Arial" w:cs="Arial"/>
        </w:rPr>
        <w:t>and living with trauma and other effects of sexual violence</w:t>
      </w:r>
    </w:p>
    <w:p w:rsidR="00535711" w:rsidRDefault="00535711" w:rsidP="00050B41">
      <w:pPr>
        <w:rPr>
          <w:rFonts w:ascii="Arial" w:hAnsi="Arial" w:cs="Arial"/>
          <w:sz w:val="24"/>
          <w:szCs w:val="24"/>
        </w:rPr>
      </w:pPr>
    </w:p>
    <w:p w:rsidR="00004CA9" w:rsidRDefault="00004CA9" w:rsidP="00050B41">
      <w:pPr>
        <w:rPr>
          <w:rFonts w:ascii="Arial" w:eastAsia="Calibri" w:hAnsi="Arial" w:cs="Arial"/>
          <w:b/>
          <w:sz w:val="24"/>
          <w:szCs w:val="24"/>
        </w:rPr>
      </w:pPr>
    </w:p>
    <w:p w:rsidR="00004CA9" w:rsidRDefault="00004CA9" w:rsidP="00050B41">
      <w:pPr>
        <w:rPr>
          <w:rFonts w:ascii="Arial" w:eastAsia="Calibri" w:hAnsi="Arial" w:cs="Arial"/>
          <w:b/>
          <w:sz w:val="24"/>
          <w:szCs w:val="24"/>
        </w:rPr>
      </w:pPr>
    </w:p>
    <w:p w:rsidR="000B65B7" w:rsidRPr="000E2E09" w:rsidRDefault="000B65B7" w:rsidP="00050B41">
      <w:pPr>
        <w:rPr>
          <w:rFonts w:ascii="Arial" w:eastAsia="Calibri" w:hAnsi="Arial" w:cs="Arial"/>
          <w:b/>
          <w:sz w:val="24"/>
          <w:szCs w:val="24"/>
        </w:rPr>
      </w:pPr>
      <w:r w:rsidRPr="000E2E09">
        <w:rPr>
          <w:rFonts w:ascii="Arial" w:eastAsia="Calibri" w:hAnsi="Arial" w:cs="Arial"/>
          <w:b/>
          <w:sz w:val="24"/>
          <w:szCs w:val="24"/>
        </w:rPr>
        <w:t>What is</w:t>
      </w:r>
      <w:r w:rsidR="00004CA9">
        <w:rPr>
          <w:rFonts w:ascii="Arial" w:eastAsia="Calibri" w:hAnsi="Arial" w:cs="Arial"/>
          <w:b/>
          <w:sz w:val="24"/>
          <w:szCs w:val="24"/>
        </w:rPr>
        <w:t xml:space="preserve"> the purpose of</w:t>
      </w:r>
      <w:r w:rsidRPr="000E2E09">
        <w:rPr>
          <w:rFonts w:ascii="Arial" w:eastAsia="Calibri" w:hAnsi="Arial" w:cs="Arial"/>
          <w:b/>
          <w:sz w:val="24"/>
          <w:szCs w:val="24"/>
        </w:rPr>
        <w:t xml:space="preserve"> risk assessment?</w:t>
      </w:r>
    </w:p>
    <w:p w:rsidR="006C23BD" w:rsidRPr="000E2E09" w:rsidRDefault="006C23BD" w:rsidP="006C23BD">
      <w:pPr>
        <w:numPr>
          <w:ilvl w:val="0"/>
          <w:numId w:val="1"/>
        </w:numPr>
        <w:tabs>
          <w:tab w:val="left" w:pos="284"/>
        </w:tabs>
        <w:spacing w:after="0"/>
        <w:ind w:left="284" w:hanging="284"/>
        <w:rPr>
          <w:rFonts w:ascii="Arial" w:hAnsi="Arial" w:cs="Arial"/>
          <w:sz w:val="24"/>
          <w:szCs w:val="24"/>
        </w:rPr>
      </w:pPr>
      <w:r w:rsidRPr="000E2E09">
        <w:rPr>
          <w:rFonts w:ascii="Arial" w:hAnsi="Arial" w:cs="Arial"/>
          <w:sz w:val="24"/>
          <w:szCs w:val="24"/>
        </w:rPr>
        <w:t xml:space="preserve">To help frontline practitioners identify </w:t>
      </w:r>
      <w:r w:rsidR="00004CA9">
        <w:rPr>
          <w:rFonts w:ascii="Arial" w:hAnsi="Arial" w:cs="Arial"/>
          <w:sz w:val="24"/>
          <w:szCs w:val="24"/>
        </w:rPr>
        <w:t>a risk level (high, medium and low)</w:t>
      </w:r>
      <w:r w:rsidRPr="000E2E09">
        <w:rPr>
          <w:rFonts w:ascii="Arial" w:hAnsi="Arial" w:cs="Arial"/>
          <w:sz w:val="24"/>
          <w:szCs w:val="24"/>
        </w:rPr>
        <w:t xml:space="preserve"> </w:t>
      </w:r>
      <w:r w:rsidR="00004CA9">
        <w:rPr>
          <w:rFonts w:ascii="Arial" w:hAnsi="Arial" w:cs="Arial"/>
          <w:sz w:val="24"/>
          <w:szCs w:val="24"/>
        </w:rPr>
        <w:t>and tailor the type and intensity of support they offer accordingly</w:t>
      </w:r>
    </w:p>
    <w:p w:rsidR="006C23BD" w:rsidRPr="000E2E09" w:rsidRDefault="00004CA9" w:rsidP="006C23BD">
      <w:pPr>
        <w:numPr>
          <w:ilvl w:val="0"/>
          <w:numId w:val="1"/>
        </w:numPr>
        <w:tabs>
          <w:tab w:val="left" w:pos="284"/>
        </w:tabs>
        <w:spacing w:after="0"/>
        <w:ind w:left="284" w:hanging="284"/>
        <w:rPr>
          <w:rFonts w:ascii="Arial" w:hAnsi="Arial" w:cs="Arial"/>
          <w:sz w:val="24"/>
          <w:szCs w:val="24"/>
        </w:rPr>
      </w:pPr>
      <w:r>
        <w:rPr>
          <w:rFonts w:ascii="Arial" w:hAnsi="Arial" w:cs="Arial"/>
          <w:sz w:val="24"/>
          <w:szCs w:val="24"/>
        </w:rPr>
        <w:t>To assess whether this service is the appropriate service for the victim/survivor and if not make immediate referrals to the appropriate services</w:t>
      </w:r>
      <w:r w:rsidR="006C23BD" w:rsidRPr="000E2E09">
        <w:rPr>
          <w:rFonts w:ascii="Arial" w:hAnsi="Arial" w:cs="Arial"/>
          <w:sz w:val="24"/>
          <w:szCs w:val="24"/>
        </w:rPr>
        <w:t xml:space="preserve">. </w:t>
      </w:r>
    </w:p>
    <w:p w:rsidR="006C23BD" w:rsidRPr="000E2E09" w:rsidRDefault="006C23BD" w:rsidP="006C23BD">
      <w:pPr>
        <w:numPr>
          <w:ilvl w:val="0"/>
          <w:numId w:val="1"/>
        </w:numPr>
        <w:tabs>
          <w:tab w:val="left" w:pos="284"/>
        </w:tabs>
        <w:spacing w:after="0"/>
        <w:ind w:left="284" w:hanging="284"/>
        <w:rPr>
          <w:rFonts w:ascii="Arial" w:hAnsi="Arial" w:cs="Arial"/>
          <w:sz w:val="24"/>
          <w:szCs w:val="24"/>
        </w:rPr>
      </w:pPr>
      <w:r w:rsidRPr="000E2E09">
        <w:rPr>
          <w:rFonts w:ascii="Arial" w:hAnsi="Arial" w:cs="Arial"/>
          <w:sz w:val="24"/>
          <w:szCs w:val="24"/>
        </w:rPr>
        <w:t xml:space="preserve">To </w:t>
      </w:r>
      <w:r w:rsidR="00004CA9">
        <w:rPr>
          <w:rFonts w:ascii="Arial" w:hAnsi="Arial" w:cs="Arial"/>
          <w:sz w:val="24"/>
          <w:szCs w:val="24"/>
        </w:rPr>
        <w:t>identify the risks and then formulate management plans to mediate those risks and increase the safety and well-being of individuals</w:t>
      </w:r>
    </w:p>
    <w:p w:rsidR="006C23BD" w:rsidRPr="000E2E09" w:rsidRDefault="006C23BD" w:rsidP="006C23BD">
      <w:pPr>
        <w:numPr>
          <w:ilvl w:val="0"/>
          <w:numId w:val="1"/>
        </w:numPr>
        <w:tabs>
          <w:tab w:val="left" w:pos="284"/>
        </w:tabs>
        <w:spacing w:after="0"/>
        <w:ind w:left="284" w:hanging="284"/>
        <w:rPr>
          <w:rFonts w:ascii="Arial" w:hAnsi="Arial" w:cs="Arial"/>
          <w:b/>
          <w:sz w:val="24"/>
          <w:szCs w:val="24"/>
        </w:rPr>
      </w:pPr>
      <w:r w:rsidRPr="000E2E09">
        <w:rPr>
          <w:rFonts w:ascii="Arial" w:hAnsi="Arial" w:cs="Arial"/>
          <w:sz w:val="24"/>
          <w:szCs w:val="24"/>
        </w:rPr>
        <w:t>To enable agencies to make defensible decisions based on the evidence from extensive research of cases</w:t>
      </w:r>
      <w:r w:rsidR="00004CA9">
        <w:rPr>
          <w:rFonts w:ascii="Arial" w:hAnsi="Arial" w:cs="Arial"/>
          <w:sz w:val="24"/>
          <w:szCs w:val="24"/>
        </w:rPr>
        <w:t xml:space="preserve"> </w:t>
      </w:r>
      <w:r w:rsidRPr="000E2E09">
        <w:rPr>
          <w:rFonts w:ascii="Arial" w:hAnsi="Arial" w:cs="Arial"/>
          <w:sz w:val="24"/>
          <w:szCs w:val="24"/>
        </w:rPr>
        <w:t>which underpins most recognised models of risk assessment.</w:t>
      </w:r>
    </w:p>
    <w:p w:rsidR="006C23BD" w:rsidRPr="000E2E09" w:rsidRDefault="006C23BD" w:rsidP="006C23BD">
      <w:pPr>
        <w:tabs>
          <w:tab w:val="left" w:pos="284"/>
        </w:tabs>
        <w:spacing w:after="0"/>
        <w:ind w:left="284"/>
        <w:rPr>
          <w:rFonts w:ascii="Arial" w:hAnsi="Arial" w:cs="Arial"/>
          <w:b/>
          <w:sz w:val="24"/>
          <w:szCs w:val="24"/>
        </w:rPr>
      </w:pPr>
    </w:p>
    <w:p w:rsidR="000E2E09" w:rsidRDefault="000E2E09" w:rsidP="006C23BD">
      <w:pPr>
        <w:spacing w:after="0" w:line="240" w:lineRule="auto"/>
        <w:rPr>
          <w:rFonts w:ascii="Arial" w:eastAsia="Calibri" w:hAnsi="Arial" w:cs="Arial"/>
          <w:b/>
          <w:sz w:val="24"/>
          <w:szCs w:val="24"/>
          <w:lang w:eastAsia="en-GB"/>
        </w:rPr>
      </w:pPr>
    </w:p>
    <w:p w:rsidR="006C23BD" w:rsidRDefault="00130E71" w:rsidP="006C23BD">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SELF REFERRAL</w:t>
      </w:r>
    </w:p>
    <w:p w:rsidR="00130E71" w:rsidRDefault="00130E71" w:rsidP="006C23BD">
      <w:pPr>
        <w:spacing w:after="0" w:line="240" w:lineRule="auto"/>
        <w:rPr>
          <w:rFonts w:ascii="Arial" w:eastAsia="Calibri" w:hAnsi="Arial" w:cs="Arial"/>
          <w:b/>
          <w:sz w:val="24"/>
          <w:szCs w:val="24"/>
          <w:lang w:eastAsia="en-GB"/>
        </w:rPr>
      </w:pPr>
    </w:p>
    <w:p w:rsidR="00130E71" w:rsidRDefault="00E75D6E" w:rsidP="006C23BD">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I</w:t>
      </w:r>
      <w:r w:rsidR="00130E71">
        <w:rPr>
          <w:rFonts w:ascii="Arial" w:eastAsia="Calibri" w:hAnsi="Arial" w:cs="Arial"/>
          <w:b/>
          <w:sz w:val="24"/>
          <w:szCs w:val="24"/>
          <w:lang w:eastAsia="en-GB"/>
        </w:rPr>
        <w:t>t</w:t>
      </w:r>
      <w:r>
        <w:rPr>
          <w:rFonts w:ascii="Arial" w:eastAsia="Calibri" w:hAnsi="Arial" w:cs="Arial"/>
          <w:b/>
          <w:sz w:val="24"/>
          <w:szCs w:val="24"/>
          <w:lang w:eastAsia="en-GB"/>
        </w:rPr>
        <w:t xml:space="preserve"> is important that victims of </w:t>
      </w:r>
      <w:r w:rsidR="00004CA9">
        <w:rPr>
          <w:rFonts w:ascii="Arial" w:eastAsia="Calibri" w:hAnsi="Arial" w:cs="Arial"/>
          <w:b/>
          <w:sz w:val="24"/>
          <w:szCs w:val="24"/>
          <w:lang w:eastAsia="en-GB"/>
        </w:rPr>
        <w:t>sexual abuse/violence</w:t>
      </w:r>
      <w:r>
        <w:rPr>
          <w:rFonts w:ascii="Arial" w:eastAsia="Calibri" w:hAnsi="Arial" w:cs="Arial"/>
          <w:b/>
          <w:sz w:val="24"/>
          <w:szCs w:val="24"/>
          <w:lang w:eastAsia="en-GB"/>
        </w:rPr>
        <w:t xml:space="preserve"> understand that they can self refer into service and in order to keep this process as easy as possible we have one number for everyone to call – 01384 455 411</w:t>
      </w:r>
    </w:p>
    <w:p w:rsidR="00E75D6E" w:rsidRDefault="00E75D6E" w:rsidP="006C23BD">
      <w:pPr>
        <w:spacing w:after="0" w:line="240" w:lineRule="auto"/>
        <w:rPr>
          <w:rFonts w:ascii="Arial" w:eastAsia="Calibri" w:hAnsi="Arial" w:cs="Arial"/>
          <w:b/>
          <w:sz w:val="24"/>
          <w:szCs w:val="24"/>
          <w:lang w:eastAsia="en-GB"/>
        </w:rPr>
      </w:pPr>
    </w:p>
    <w:p w:rsidR="00E75D6E" w:rsidRDefault="00E75D6E" w:rsidP="003B2F28">
      <w:pPr>
        <w:spacing w:after="0" w:line="240" w:lineRule="auto"/>
        <w:rPr>
          <w:rFonts w:ascii="Arial" w:eastAsia="Calibri" w:hAnsi="Arial" w:cs="Arial"/>
          <w:sz w:val="24"/>
          <w:szCs w:val="24"/>
          <w:lang w:eastAsia="en-GB"/>
        </w:rPr>
      </w:pPr>
      <w:r w:rsidRPr="00E75D6E">
        <w:rPr>
          <w:rFonts w:ascii="Arial" w:eastAsia="Calibri" w:hAnsi="Arial" w:cs="Arial"/>
          <w:sz w:val="24"/>
          <w:szCs w:val="24"/>
          <w:lang w:eastAsia="en-GB"/>
        </w:rPr>
        <w:t>We will need to complete a referral form and take some initial information over the phone.</w:t>
      </w:r>
      <w:r w:rsidR="003B2F28">
        <w:rPr>
          <w:rFonts w:ascii="Arial" w:eastAsia="Calibri" w:hAnsi="Arial" w:cs="Arial"/>
          <w:sz w:val="24"/>
          <w:szCs w:val="24"/>
          <w:lang w:eastAsia="en-GB"/>
        </w:rPr>
        <w:t xml:space="preserve"> </w:t>
      </w:r>
      <w:r>
        <w:rPr>
          <w:rFonts w:ascii="Arial" w:eastAsia="Calibri" w:hAnsi="Arial" w:cs="Arial"/>
          <w:sz w:val="24"/>
          <w:szCs w:val="24"/>
        </w:rPr>
        <w:t>A</w:t>
      </w:r>
      <w:r w:rsidR="006C23BD" w:rsidRPr="00E75D6E">
        <w:rPr>
          <w:rFonts w:ascii="Arial" w:eastAsia="Calibri" w:hAnsi="Arial" w:cs="Arial"/>
          <w:sz w:val="24"/>
          <w:szCs w:val="24"/>
        </w:rPr>
        <w:t xml:space="preserve">ll self referrals will be offered an initial appointment at our offices </w:t>
      </w:r>
      <w:r>
        <w:rPr>
          <w:rFonts w:ascii="Arial" w:eastAsia="Calibri" w:hAnsi="Arial" w:cs="Arial"/>
          <w:sz w:val="24"/>
          <w:szCs w:val="24"/>
        </w:rPr>
        <w:t>in Dudley</w:t>
      </w:r>
      <w:r w:rsidR="00004CA9">
        <w:rPr>
          <w:rFonts w:ascii="Arial" w:eastAsia="Calibri" w:hAnsi="Arial" w:cs="Arial"/>
          <w:sz w:val="24"/>
          <w:szCs w:val="24"/>
        </w:rPr>
        <w:t xml:space="preserve"> (or at a location that is safe and convenient for the service user</w:t>
      </w:r>
      <w:r>
        <w:rPr>
          <w:rFonts w:ascii="Arial" w:eastAsia="Calibri" w:hAnsi="Arial" w:cs="Arial"/>
          <w:sz w:val="24"/>
          <w:szCs w:val="24"/>
        </w:rPr>
        <w:t xml:space="preserve">, </w:t>
      </w:r>
      <w:r w:rsidR="006C23BD" w:rsidRPr="00E75D6E">
        <w:rPr>
          <w:rFonts w:ascii="Arial" w:eastAsia="Calibri" w:hAnsi="Arial" w:cs="Arial"/>
          <w:sz w:val="24"/>
          <w:szCs w:val="24"/>
        </w:rPr>
        <w:t xml:space="preserve">where we will complete an initial assessment and a risk assessment to assess service eligibility.  </w:t>
      </w:r>
    </w:p>
    <w:p w:rsidR="00E75D6E" w:rsidRDefault="00812919" w:rsidP="00050B41">
      <w:pPr>
        <w:rPr>
          <w:rFonts w:ascii="Arial" w:eastAsia="Calibri" w:hAnsi="Arial" w:cs="Arial"/>
          <w:sz w:val="24"/>
          <w:szCs w:val="24"/>
        </w:rPr>
      </w:pPr>
      <w:r>
        <w:rPr>
          <w:rFonts w:ascii="Arial" w:eastAsia="Calibri" w:hAnsi="Arial" w:cs="Arial"/>
          <w:sz w:val="24"/>
          <w:szCs w:val="24"/>
        </w:rPr>
        <w:t xml:space="preserve">                                                                                                                                                     </w:t>
      </w:r>
      <w:r w:rsidR="00E75D6E">
        <w:rPr>
          <w:rFonts w:ascii="Arial" w:eastAsia="Calibri" w:hAnsi="Arial" w:cs="Arial"/>
          <w:sz w:val="24"/>
          <w:szCs w:val="24"/>
        </w:rPr>
        <w:t xml:space="preserve">Home visits will only be carried out in </w:t>
      </w:r>
      <w:r w:rsidR="003B2F28">
        <w:rPr>
          <w:rFonts w:ascii="Arial" w:eastAsia="Calibri" w:hAnsi="Arial" w:cs="Arial"/>
          <w:sz w:val="24"/>
          <w:szCs w:val="24"/>
        </w:rPr>
        <w:t>exceptional circumstances and in p</w:t>
      </w:r>
      <w:r w:rsidR="00004CA9">
        <w:rPr>
          <w:rFonts w:ascii="Arial" w:eastAsia="Calibri" w:hAnsi="Arial" w:cs="Arial"/>
          <w:sz w:val="24"/>
          <w:szCs w:val="24"/>
        </w:rPr>
        <w:t xml:space="preserve">artnership with other agencies where there is a clearly identified need to provide the intervention/assessment at home. All home visits need to be approved by a line manager prior to taking place. The name of the service user and their address must be detailed for every visit on staff members’ outlook online diaries – along with the name of the manager who has authorised the visit. The manager will then take responsibility for checking with the staff member when a visit has ended and that the staff member is safe. </w:t>
      </w:r>
    </w:p>
    <w:p w:rsidR="00050B41" w:rsidRDefault="006C23BD" w:rsidP="00050B41">
      <w:pPr>
        <w:rPr>
          <w:rFonts w:ascii="Arial" w:eastAsia="Calibri" w:hAnsi="Arial" w:cs="Arial"/>
          <w:sz w:val="24"/>
          <w:szCs w:val="24"/>
        </w:rPr>
      </w:pPr>
      <w:r w:rsidRPr="00E75D6E">
        <w:rPr>
          <w:rFonts w:ascii="Arial" w:eastAsia="Calibri" w:hAnsi="Arial" w:cs="Arial"/>
          <w:sz w:val="24"/>
          <w:szCs w:val="24"/>
        </w:rPr>
        <w:t>Depending on the level or risk service users will e</w:t>
      </w:r>
      <w:r w:rsidR="00004CA9">
        <w:rPr>
          <w:rFonts w:ascii="Arial" w:eastAsia="Calibri" w:hAnsi="Arial" w:cs="Arial"/>
          <w:sz w:val="24"/>
          <w:szCs w:val="24"/>
        </w:rPr>
        <w:t>ither be allocated an ISVA or proactively referred and supported</w:t>
      </w:r>
      <w:r w:rsidRPr="00E75D6E">
        <w:rPr>
          <w:rFonts w:ascii="Arial" w:eastAsia="Calibri" w:hAnsi="Arial" w:cs="Arial"/>
          <w:sz w:val="24"/>
          <w:szCs w:val="24"/>
        </w:rPr>
        <w:t xml:space="preserve"> to appropriate services.</w:t>
      </w:r>
      <w:r w:rsidR="00053B87" w:rsidRPr="00E75D6E">
        <w:rPr>
          <w:rFonts w:ascii="Arial" w:eastAsia="Calibri" w:hAnsi="Arial" w:cs="Arial"/>
          <w:sz w:val="24"/>
          <w:szCs w:val="24"/>
        </w:rPr>
        <w:t xml:space="preserve"> </w:t>
      </w:r>
    </w:p>
    <w:p w:rsidR="00EF68C3" w:rsidRPr="000E2E09" w:rsidRDefault="00EF68C3" w:rsidP="00050B41">
      <w:pPr>
        <w:rPr>
          <w:rFonts w:ascii="Arial" w:eastAsia="Calibri" w:hAnsi="Arial" w:cs="Arial"/>
          <w:b/>
          <w:sz w:val="24"/>
          <w:szCs w:val="24"/>
        </w:rPr>
      </w:pPr>
      <w:r w:rsidRPr="000E2E09">
        <w:rPr>
          <w:rFonts w:ascii="Arial" w:eastAsia="Calibri" w:hAnsi="Arial" w:cs="Arial"/>
          <w:b/>
          <w:sz w:val="24"/>
          <w:szCs w:val="24"/>
        </w:rPr>
        <w:t>Self referrals can call our team on 01384 455 411</w:t>
      </w:r>
    </w:p>
    <w:p w:rsidR="00A60412" w:rsidRDefault="00A60412" w:rsidP="00050B41">
      <w:pPr>
        <w:rPr>
          <w:rFonts w:ascii="Arial" w:eastAsia="Calibri" w:hAnsi="Arial" w:cs="Arial"/>
          <w:b/>
          <w:sz w:val="24"/>
          <w:szCs w:val="24"/>
        </w:rPr>
      </w:pPr>
    </w:p>
    <w:p w:rsidR="003B2F28" w:rsidRDefault="003B2F28" w:rsidP="00050B41">
      <w:pPr>
        <w:rPr>
          <w:rFonts w:ascii="Arial" w:eastAsia="Calibri" w:hAnsi="Arial" w:cs="Arial"/>
          <w:b/>
          <w:sz w:val="24"/>
          <w:szCs w:val="24"/>
        </w:rPr>
      </w:pPr>
      <w:bookmarkStart w:id="0" w:name="_GoBack"/>
      <w:bookmarkEnd w:id="0"/>
      <w:r>
        <w:rPr>
          <w:rFonts w:ascii="Arial" w:eastAsia="Calibri" w:hAnsi="Arial" w:cs="Arial"/>
          <w:b/>
          <w:sz w:val="24"/>
          <w:szCs w:val="24"/>
        </w:rPr>
        <w:lastRenderedPageBreak/>
        <w:t>AGENCY REFERRALS</w:t>
      </w:r>
    </w:p>
    <w:p w:rsidR="006C23BD" w:rsidRPr="000E2E09" w:rsidRDefault="006C23BD" w:rsidP="00050B41">
      <w:pPr>
        <w:rPr>
          <w:rFonts w:ascii="Arial" w:eastAsia="Calibri" w:hAnsi="Arial" w:cs="Arial"/>
          <w:sz w:val="24"/>
          <w:szCs w:val="24"/>
        </w:rPr>
      </w:pPr>
      <w:r w:rsidRPr="000E2E09">
        <w:rPr>
          <w:rFonts w:ascii="Arial" w:eastAsia="Calibri" w:hAnsi="Arial" w:cs="Arial"/>
          <w:sz w:val="24"/>
          <w:szCs w:val="24"/>
        </w:rPr>
        <w:t>Agencies will n</w:t>
      </w:r>
      <w:r w:rsidR="00004CA9">
        <w:rPr>
          <w:rFonts w:ascii="Arial" w:eastAsia="Calibri" w:hAnsi="Arial" w:cs="Arial"/>
          <w:sz w:val="24"/>
          <w:szCs w:val="24"/>
        </w:rPr>
        <w:t>eed to complete a referral form.</w:t>
      </w:r>
    </w:p>
    <w:p w:rsidR="00EF68C3" w:rsidRPr="00004CA9" w:rsidRDefault="00535711" w:rsidP="00004CA9">
      <w:pPr>
        <w:jc w:val="both"/>
        <w:rPr>
          <w:rFonts w:ascii="Arial" w:hAnsi="Arial" w:cs="Arial"/>
          <w:sz w:val="24"/>
          <w:szCs w:val="24"/>
        </w:rPr>
      </w:pPr>
      <w:r>
        <w:rPr>
          <w:rFonts w:ascii="Arial" w:eastAsia="Calibri" w:hAnsi="Arial" w:cs="Arial"/>
          <w:sz w:val="24"/>
          <w:szCs w:val="24"/>
        </w:rPr>
        <w:t>To request a referral pack to be emailed out your agency please email</w:t>
      </w:r>
      <w:r w:rsidR="00004CA9">
        <w:rPr>
          <w:rFonts w:ascii="Arial" w:eastAsia="Calibri" w:hAnsi="Arial" w:cs="Arial"/>
          <w:sz w:val="24"/>
          <w:szCs w:val="24"/>
        </w:rPr>
        <w:t xml:space="preserve"> </w:t>
      </w:r>
      <w:hyperlink r:id="rId9" w:history="1">
        <w:r w:rsidR="00004CA9" w:rsidRPr="000E2E09">
          <w:rPr>
            <w:rStyle w:val="Hyperlink"/>
            <w:rFonts w:ascii="Arial" w:hAnsi="Arial" w:cs="Arial"/>
            <w:sz w:val="24"/>
            <w:szCs w:val="24"/>
          </w:rPr>
          <w:t>stefania.cerritelli@sandwellwomensaid.co.uk</w:t>
        </w:r>
      </w:hyperlink>
      <w:r>
        <w:rPr>
          <w:rFonts w:ascii="Arial" w:eastAsia="Calibri" w:hAnsi="Arial" w:cs="Arial"/>
          <w:sz w:val="24"/>
          <w:szCs w:val="24"/>
        </w:rPr>
        <w:t xml:space="preserve"> and we can arrange for referral forms to be emailed to you.  </w:t>
      </w:r>
    </w:p>
    <w:p w:rsidR="00286D8B" w:rsidRPr="000E2E09" w:rsidRDefault="00130E71" w:rsidP="00050B41">
      <w:pPr>
        <w:tabs>
          <w:tab w:val="left" w:pos="3300"/>
        </w:tabs>
        <w:rPr>
          <w:rFonts w:ascii="Arial" w:eastAsia="Calibri" w:hAnsi="Arial" w:cs="Arial"/>
          <w:sz w:val="24"/>
          <w:szCs w:val="24"/>
        </w:rPr>
      </w:pPr>
      <w:r>
        <w:rPr>
          <w:rFonts w:ascii="Arial" w:eastAsia="Calibri" w:hAnsi="Arial" w:cs="Arial"/>
          <w:sz w:val="24"/>
          <w:szCs w:val="24"/>
        </w:rPr>
        <w:t>If you are in any doubt if you should refer into our service then it is always best to call and speak to a member of the team.</w:t>
      </w:r>
    </w:p>
    <w:p w:rsidR="00130E71" w:rsidRDefault="00130E71" w:rsidP="00050B41">
      <w:pPr>
        <w:rPr>
          <w:rFonts w:ascii="Arial" w:eastAsia="Calibri" w:hAnsi="Arial" w:cs="Arial"/>
          <w:b/>
          <w:sz w:val="24"/>
          <w:szCs w:val="24"/>
        </w:rPr>
      </w:pPr>
      <w:r>
        <w:rPr>
          <w:rFonts w:ascii="Arial" w:eastAsia="Calibri" w:hAnsi="Arial" w:cs="Arial"/>
          <w:b/>
          <w:sz w:val="24"/>
          <w:szCs w:val="24"/>
        </w:rPr>
        <w:t>What will happen next after I have made a referral</w:t>
      </w:r>
    </w:p>
    <w:p w:rsidR="003B2F28" w:rsidRDefault="00004CA9" w:rsidP="00050B41">
      <w:pPr>
        <w:rPr>
          <w:rFonts w:ascii="Arial" w:eastAsia="Calibri" w:hAnsi="Arial" w:cs="Arial"/>
          <w:sz w:val="24"/>
          <w:szCs w:val="24"/>
        </w:rPr>
      </w:pPr>
      <w:r>
        <w:rPr>
          <w:rFonts w:ascii="Arial" w:eastAsia="Calibri" w:hAnsi="Arial" w:cs="Arial"/>
          <w:sz w:val="24"/>
          <w:szCs w:val="24"/>
        </w:rPr>
        <w:t>An IS</w:t>
      </w:r>
      <w:r w:rsidR="003B2F28" w:rsidRPr="003B2F28">
        <w:rPr>
          <w:rFonts w:ascii="Arial" w:eastAsia="Calibri" w:hAnsi="Arial" w:cs="Arial"/>
          <w:sz w:val="24"/>
          <w:szCs w:val="24"/>
        </w:rPr>
        <w:t xml:space="preserve">VA will make contact with the referral and </w:t>
      </w:r>
      <w:r w:rsidR="003B2F28">
        <w:rPr>
          <w:rFonts w:ascii="Arial" w:eastAsia="Calibri" w:hAnsi="Arial" w:cs="Arial"/>
          <w:sz w:val="24"/>
          <w:szCs w:val="24"/>
        </w:rPr>
        <w:t xml:space="preserve">inform if they have been accepted into service and the reasons why. </w:t>
      </w:r>
    </w:p>
    <w:p w:rsidR="003B2F28" w:rsidRPr="003B2F28" w:rsidRDefault="003B2F28" w:rsidP="00050B41">
      <w:pPr>
        <w:rPr>
          <w:rFonts w:ascii="Arial" w:eastAsia="Calibri" w:hAnsi="Arial" w:cs="Arial"/>
          <w:sz w:val="24"/>
          <w:szCs w:val="24"/>
        </w:rPr>
      </w:pPr>
      <w:r w:rsidRPr="003B2F28">
        <w:rPr>
          <w:rFonts w:ascii="Arial" w:eastAsia="Calibri" w:hAnsi="Arial" w:cs="Arial"/>
          <w:b/>
          <w:sz w:val="24"/>
          <w:szCs w:val="24"/>
        </w:rPr>
        <w:t>Clients accepted into service</w:t>
      </w:r>
      <w:r>
        <w:rPr>
          <w:rFonts w:ascii="Arial" w:eastAsia="Calibri" w:hAnsi="Arial" w:cs="Arial"/>
          <w:sz w:val="24"/>
          <w:szCs w:val="24"/>
        </w:rPr>
        <w:t xml:space="preserve"> - </w:t>
      </w:r>
      <w:r w:rsidRPr="003B2F28">
        <w:rPr>
          <w:rFonts w:ascii="Arial" w:eastAsia="Calibri" w:hAnsi="Arial" w:cs="Arial"/>
          <w:sz w:val="24"/>
          <w:szCs w:val="24"/>
        </w:rPr>
        <w:t xml:space="preserve">All clients </w:t>
      </w:r>
      <w:r>
        <w:rPr>
          <w:rFonts w:ascii="Arial" w:eastAsia="Calibri" w:hAnsi="Arial" w:cs="Arial"/>
          <w:sz w:val="24"/>
          <w:szCs w:val="24"/>
        </w:rPr>
        <w:t xml:space="preserve">accepted into service </w:t>
      </w:r>
      <w:r w:rsidRPr="003B2F28">
        <w:rPr>
          <w:rFonts w:ascii="Arial" w:eastAsia="Calibri" w:hAnsi="Arial" w:cs="Arial"/>
          <w:sz w:val="24"/>
          <w:szCs w:val="24"/>
        </w:rPr>
        <w:t>will be offered an assessment in our offices where we can assess their needs, and c</w:t>
      </w:r>
      <w:r>
        <w:rPr>
          <w:rFonts w:ascii="Arial" w:eastAsia="Calibri" w:hAnsi="Arial" w:cs="Arial"/>
          <w:sz w:val="24"/>
          <w:szCs w:val="24"/>
        </w:rPr>
        <w:t xml:space="preserve">reate a support plan </w:t>
      </w:r>
      <w:r w:rsidR="00004CA9">
        <w:rPr>
          <w:rFonts w:ascii="Arial" w:eastAsia="Calibri" w:hAnsi="Arial" w:cs="Arial"/>
          <w:sz w:val="24"/>
          <w:szCs w:val="24"/>
        </w:rPr>
        <w:t>of</w:t>
      </w:r>
      <w:r>
        <w:rPr>
          <w:rFonts w:ascii="Arial" w:eastAsia="Calibri" w:hAnsi="Arial" w:cs="Arial"/>
          <w:sz w:val="24"/>
          <w:szCs w:val="24"/>
        </w:rPr>
        <w:t xml:space="preserve"> </w:t>
      </w:r>
      <w:r w:rsidR="003A40DC">
        <w:rPr>
          <w:rFonts w:ascii="Arial" w:eastAsia="Calibri" w:hAnsi="Arial" w:cs="Arial"/>
          <w:sz w:val="24"/>
          <w:szCs w:val="24"/>
        </w:rPr>
        <w:t>tailored</w:t>
      </w:r>
      <w:r>
        <w:rPr>
          <w:rFonts w:ascii="Arial" w:eastAsia="Calibri" w:hAnsi="Arial" w:cs="Arial"/>
          <w:sz w:val="24"/>
          <w:szCs w:val="24"/>
        </w:rPr>
        <w:t xml:space="preserve"> support for individuals.  </w:t>
      </w:r>
      <w:r w:rsidRPr="003B2F28">
        <w:rPr>
          <w:rFonts w:ascii="Arial" w:eastAsia="Calibri" w:hAnsi="Arial" w:cs="Arial"/>
          <w:sz w:val="24"/>
          <w:szCs w:val="24"/>
        </w:rPr>
        <w:t>Ongoing support will be provided through a range of one to one, telephone support, referral to group work and in partnership with other agencies.</w:t>
      </w:r>
    </w:p>
    <w:p w:rsidR="003B2F28" w:rsidRPr="000E2E09" w:rsidRDefault="003B2F28" w:rsidP="00050B41">
      <w:pPr>
        <w:rPr>
          <w:rFonts w:ascii="Arial" w:eastAsia="Calibri" w:hAnsi="Arial" w:cs="Arial"/>
          <w:b/>
          <w:sz w:val="24"/>
          <w:szCs w:val="24"/>
        </w:rPr>
      </w:pPr>
      <w:r>
        <w:rPr>
          <w:rFonts w:ascii="Arial" w:eastAsia="Calibri" w:hAnsi="Arial" w:cs="Arial"/>
          <w:b/>
          <w:sz w:val="24"/>
          <w:szCs w:val="24"/>
        </w:rPr>
        <w:t xml:space="preserve">Clients NOT accepted into service </w:t>
      </w:r>
      <w:r w:rsidRPr="003B2F28">
        <w:rPr>
          <w:rFonts w:ascii="Arial" w:eastAsia="Calibri" w:hAnsi="Arial" w:cs="Arial"/>
          <w:sz w:val="24"/>
          <w:szCs w:val="24"/>
        </w:rPr>
        <w:t>– reasons will be provided as to why clients were not accepted they will be referred on to appropriate services</w:t>
      </w:r>
      <w:r w:rsidRPr="00073CB0">
        <w:rPr>
          <w:rFonts w:ascii="Arial" w:eastAsia="Calibri" w:hAnsi="Arial" w:cs="Arial"/>
          <w:sz w:val="24"/>
          <w:szCs w:val="24"/>
        </w:rPr>
        <w:t xml:space="preserve"> accordingly. </w:t>
      </w:r>
      <w:r w:rsidR="00004CA9">
        <w:rPr>
          <w:rFonts w:ascii="Arial" w:eastAsia="Calibri" w:hAnsi="Arial" w:cs="Arial"/>
          <w:sz w:val="24"/>
          <w:szCs w:val="24"/>
        </w:rPr>
        <w:t>If this is an agency referral, a</w:t>
      </w:r>
      <w:r w:rsidR="00073CB0" w:rsidRPr="00073CB0">
        <w:rPr>
          <w:rFonts w:ascii="Arial" w:eastAsia="Calibri" w:hAnsi="Arial" w:cs="Arial"/>
          <w:sz w:val="24"/>
          <w:szCs w:val="24"/>
        </w:rPr>
        <w:t>gencies will be notified of the referral outcome</w:t>
      </w:r>
      <w:r w:rsidR="00004CA9">
        <w:rPr>
          <w:rFonts w:ascii="Arial" w:eastAsia="Calibri" w:hAnsi="Arial" w:cs="Arial"/>
          <w:sz w:val="24"/>
          <w:szCs w:val="24"/>
        </w:rPr>
        <w:t xml:space="preserve">. All referrals to other services will be followed up by the ISVA before the case is closed. </w:t>
      </w:r>
      <w:r w:rsidR="00073CB0">
        <w:rPr>
          <w:rFonts w:ascii="Arial" w:eastAsia="Calibri" w:hAnsi="Arial" w:cs="Arial"/>
          <w:b/>
          <w:sz w:val="24"/>
          <w:szCs w:val="24"/>
        </w:rPr>
        <w:t xml:space="preserve"> </w:t>
      </w:r>
    </w:p>
    <w:p w:rsidR="00050B41" w:rsidRDefault="003A40DC" w:rsidP="00050B41">
      <w:pPr>
        <w:rPr>
          <w:rFonts w:ascii="Arial" w:eastAsia="Calibri" w:hAnsi="Arial" w:cs="Arial"/>
          <w:b/>
          <w:sz w:val="24"/>
          <w:szCs w:val="24"/>
        </w:rPr>
      </w:pPr>
      <w:r>
        <w:rPr>
          <w:rFonts w:ascii="Arial" w:eastAsia="Calibri" w:hAnsi="Arial" w:cs="Arial"/>
          <w:b/>
          <w:sz w:val="24"/>
          <w:szCs w:val="24"/>
        </w:rPr>
        <w:t>Why might a client not be accepted into service?</w:t>
      </w:r>
    </w:p>
    <w:p w:rsidR="003A40DC" w:rsidRDefault="003A40DC" w:rsidP="003A40DC">
      <w:pPr>
        <w:pStyle w:val="ListParagraph"/>
        <w:numPr>
          <w:ilvl w:val="0"/>
          <w:numId w:val="1"/>
        </w:numPr>
        <w:rPr>
          <w:rFonts w:ascii="Arial" w:eastAsia="Calibri" w:hAnsi="Arial" w:cs="Arial"/>
          <w:sz w:val="24"/>
          <w:szCs w:val="24"/>
        </w:rPr>
      </w:pPr>
      <w:r w:rsidRPr="003A40DC">
        <w:rPr>
          <w:rFonts w:ascii="Arial" w:eastAsia="Calibri" w:hAnsi="Arial" w:cs="Arial"/>
          <w:sz w:val="24"/>
          <w:szCs w:val="24"/>
        </w:rPr>
        <w:t xml:space="preserve">They </w:t>
      </w:r>
      <w:r w:rsidR="000303F5">
        <w:rPr>
          <w:rFonts w:ascii="Arial" w:eastAsia="Calibri" w:hAnsi="Arial" w:cs="Arial"/>
          <w:sz w:val="24"/>
          <w:szCs w:val="24"/>
        </w:rPr>
        <w:t>may have needs that can’t be met by the ISVA service</w:t>
      </w:r>
    </w:p>
    <w:p w:rsidR="003A40DC" w:rsidRDefault="003A40DC" w:rsidP="003A40DC">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They may have complex needs and </w:t>
      </w:r>
      <w:r w:rsidR="00004CA9">
        <w:rPr>
          <w:rFonts w:ascii="Arial" w:eastAsia="Calibri" w:hAnsi="Arial" w:cs="Arial"/>
          <w:sz w:val="24"/>
          <w:szCs w:val="24"/>
        </w:rPr>
        <w:t>require</w:t>
      </w:r>
      <w:r>
        <w:rPr>
          <w:rFonts w:ascii="Arial" w:eastAsia="Calibri" w:hAnsi="Arial" w:cs="Arial"/>
          <w:sz w:val="24"/>
          <w:szCs w:val="24"/>
        </w:rPr>
        <w:t xml:space="preserve"> additional services, if this is the case we will support a referral to appropriate services</w:t>
      </w:r>
    </w:p>
    <w:p w:rsidR="00B473A6" w:rsidRPr="00B473A6" w:rsidRDefault="003A40DC" w:rsidP="003A40DC">
      <w:pPr>
        <w:pStyle w:val="ListParagraph"/>
        <w:numPr>
          <w:ilvl w:val="0"/>
          <w:numId w:val="1"/>
        </w:numPr>
        <w:rPr>
          <w:rFonts w:ascii="Arial" w:eastAsia="Calibri" w:hAnsi="Arial" w:cs="Arial"/>
          <w:b/>
          <w:sz w:val="24"/>
          <w:szCs w:val="24"/>
        </w:rPr>
      </w:pPr>
      <w:r w:rsidRPr="00B473A6">
        <w:rPr>
          <w:rFonts w:ascii="Arial" w:eastAsia="Calibri" w:hAnsi="Arial" w:cs="Arial"/>
          <w:sz w:val="24"/>
          <w:szCs w:val="24"/>
        </w:rPr>
        <w:t xml:space="preserve">They may not be a </w:t>
      </w:r>
      <w:r w:rsidR="00004CA9">
        <w:rPr>
          <w:rFonts w:ascii="Arial" w:eastAsia="Calibri" w:hAnsi="Arial" w:cs="Arial"/>
          <w:sz w:val="24"/>
          <w:szCs w:val="24"/>
        </w:rPr>
        <w:t>Black Country resident (in which case we will provide support to refer them to the appropriate ISVA service</w:t>
      </w:r>
      <w:r w:rsidRPr="00B473A6">
        <w:rPr>
          <w:rFonts w:ascii="Arial" w:eastAsia="Calibri" w:hAnsi="Arial" w:cs="Arial"/>
          <w:sz w:val="24"/>
          <w:szCs w:val="24"/>
        </w:rPr>
        <w:t xml:space="preserve"> </w:t>
      </w:r>
    </w:p>
    <w:p w:rsidR="003A40DC" w:rsidRDefault="003A40DC" w:rsidP="003A40DC">
      <w:pPr>
        <w:rPr>
          <w:rFonts w:ascii="Arial" w:eastAsia="Calibri" w:hAnsi="Arial" w:cs="Arial"/>
          <w:sz w:val="24"/>
          <w:szCs w:val="24"/>
        </w:rPr>
      </w:pPr>
      <w:r w:rsidRPr="002A42CB">
        <w:rPr>
          <w:rFonts w:ascii="Arial" w:eastAsia="Calibri" w:hAnsi="Arial" w:cs="Arial"/>
          <w:b/>
          <w:sz w:val="24"/>
          <w:szCs w:val="24"/>
        </w:rPr>
        <w:t>Court support</w:t>
      </w:r>
      <w:r>
        <w:rPr>
          <w:rFonts w:ascii="Arial" w:eastAsia="Calibri" w:hAnsi="Arial" w:cs="Arial"/>
          <w:sz w:val="24"/>
          <w:szCs w:val="24"/>
        </w:rPr>
        <w:t xml:space="preserve"> – court support for criminal mat</w:t>
      </w:r>
      <w:r w:rsidR="000303F5">
        <w:rPr>
          <w:rFonts w:ascii="Arial" w:eastAsia="Calibri" w:hAnsi="Arial" w:cs="Arial"/>
          <w:sz w:val="24"/>
          <w:szCs w:val="24"/>
        </w:rPr>
        <w:t>ters will be supported through ISVA’s</w:t>
      </w:r>
    </w:p>
    <w:p w:rsidR="003A40DC" w:rsidRDefault="003A40DC" w:rsidP="003A40DC">
      <w:pPr>
        <w:rPr>
          <w:rFonts w:ascii="Arial" w:eastAsia="Calibri" w:hAnsi="Arial" w:cs="Arial"/>
          <w:sz w:val="24"/>
          <w:szCs w:val="24"/>
        </w:rPr>
      </w:pPr>
      <w:r w:rsidRPr="002A42CB">
        <w:rPr>
          <w:rFonts w:ascii="Arial" w:eastAsia="Calibri" w:hAnsi="Arial" w:cs="Arial"/>
          <w:b/>
          <w:sz w:val="24"/>
          <w:szCs w:val="24"/>
        </w:rPr>
        <w:t>MARAC</w:t>
      </w:r>
      <w:r w:rsidR="000303F5">
        <w:rPr>
          <w:rFonts w:ascii="Arial" w:eastAsia="Calibri" w:hAnsi="Arial" w:cs="Arial"/>
          <w:sz w:val="24"/>
          <w:szCs w:val="24"/>
        </w:rPr>
        <w:t xml:space="preserve"> – An IS</w:t>
      </w:r>
      <w:r>
        <w:rPr>
          <w:rFonts w:ascii="Arial" w:eastAsia="Calibri" w:hAnsi="Arial" w:cs="Arial"/>
          <w:sz w:val="24"/>
          <w:szCs w:val="24"/>
        </w:rPr>
        <w:t>VA will attend MARAC and support clients</w:t>
      </w:r>
      <w:r w:rsidR="000303F5">
        <w:rPr>
          <w:rFonts w:ascii="Arial" w:eastAsia="Calibri" w:hAnsi="Arial" w:cs="Arial"/>
          <w:sz w:val="24"/>
          <w:szCs w:val="24"/>
        </w:rPr>
        <w:t xml:space="preserve"> who have been referred in</w:t>
      </w:r>
    </w:p>
    <w:p w:rsidR="003A40DC" w:rsidRPr="003A40DC" w:rsidRDefault="002A42CB" w:rsidP="003A40DC">
      <w:pPr>
        <w:rPr>
          <w:rFonts w:ascii="Arial" w:eastAsia="Calibri" w:hAnsi="Arial" w:cs="Arial"/>
          <w:sz w:val="24"/>
          <w:szCs w:val="24"/>
        </w:rPr>
      </w:pPr>
      <w:r w:rsidRPr="002A42CB">
        <w:rPr>
          <w:rFonts w:ascii="Arial" w:eastAsia="Calibri" w:hAnsi="Arial" w:cs="Arial"/>
          <w:b/>
          <w:sz w:val="24"/>
          <w:szCs w:val="24"/>
        </w:rPr>
        <w:t>HOME VISITS</w:t>
      </w:r>
      <w:r>
        <w:rPr>
          <w:rFonts w:ascii="Arial" w:eastAsia="Calibri" w:hAnsi="Arial" w:cs="Arial"/>
          <w:sz w:val="24"/>
          <w:szCs w:val="24"/>
        </w:rPr>
        <w:t xml:space="preserve"> – due to safety and working with a small team, home visits will only be carried out under exceptional circumstances.  The majority of support will take place in our offices in the Cedar Centre. </w:t>
      </w:r>
    </w:p>
    <w:p w:rsidR="00050B41" w:rsidRPr="000E2E09" w:rsidRDefault="00B40FE2" w:rsidP="00050B41">
      <w:pPr>
        <w:rPr>
          <w:rFonts w:ascii="Arial" w:eastAsia="Calibri" w:hAnsi="Arial" w:cs="Arial"/>
          <w:b/>
          <w:sz w:val="24"/>
          <w:szCs w:val="24"/>
        </w:rPr>
      </w:pPr>
      <w:r>
        <w:rPr>
          <w:rFonts w:ascii="Arial" w:eastAsia="Calibri" w:hAnsi="Arial" w:cs="Arial"/>
          <w:b/>
          <w:sz w:val="24"/>
          <w:szCs w:val="24"/>
        </w:rPr>
        <w:t xml:space="preserve">Counselling – </w:t>
      </w:r>
      <w:r w:rsidRPr="00B40FE2">
        <w:rPr>
          <w:rFonts w:ascii="Arial" w:eastAsia="Calibri" w:hAnsi="Arial" w:cs="Arial"/>
          <w:sz w:val="24"/>
          <w:szCs w:val="24"/>
        </w:rPr>
        <w:t>Referrals into the counselling service will be accessed through the IDVA service – this will be for medium/high risk clients who have engaged in support</w:t>
      </w:r>
    </w:p>
    <w:p w:rsidR="00050B41" w:rsidRPr="000E2E09" w:rsidRDefault="0084372C" w:rsidP="00050B41">
      <w:pPr>
        <w:rPr>
          <w:rFonts w:ascii="Arial" w:eastAsia="Calibri" w:hAnsi="Arial" w:cs="Arial"/>
          <w:b/>
          <w:sz w:val="24"/>
          <w:szCs w:val="24"/>
        </w:rPr>
      </w:pPr>
      <w:r>
        <w:rPr>
          <w:rFonts w:ascii="Arial" w:eastAsia="Calibri" w:hAnsi="Arial" w:cs="Arial"/>
          <w:b/>
          <w:sz w:val="24"/>
          <w:szCs w:val="24"/>
        </w:rPr>
        <w:t xml:space="preserve">Referral to refuge – </w:t>
      </w:r>
      <w:r w:rsidRPr="0084372C">
        <w:rPr>
          <w:rFonts w:ascii="Arial" w:eastAsia="Calibri" w:hAnsi="Arial" w:cs="Arial"/>
          <w:sz w:val="24"/>
          <w:szCs w:val="24"/>
        </w:rPr>
        <w:t xml:space="preserve">where service users require support to access refuge accommodation – we </w:t>
      </w:r>
      <w:r>
        <w:rPr>
          <w:rFonts w:ascii="Arial" w:eastAsia="Calibri" w:hAnsi="Arial" w:cs="Arial"/>
          <w:sz w:val="24"/>
          <w:szCs w:val="24"/>
        </w:rPr>
        <w:t>will provide this support across borders as we understand the importance of safety</w:t>
      </w:r>
    </w:p>
    <w:p w:rsidR="00547FC5" w:rsidRPr="00547FC5" w:rsidRDefault="00547FC5" w:rsidP="00050B41">
      <w:pPr>
        <w:rPr>
          <w:rFonts w:ascii="Arial" w:hAnsi="Arial" w:cs="Arial"/>
          <w:b/>
          <w:sz w:val="24"/>
          <w:szCs w:val="24"/>
        </w:rPr>
      </w:pPr>
      <w:r w:rsidRPr="00547FC5">
        <w:rPr>
          <w:rFonts w:ascii="Arial" w:hAnsi="Arial" w:cs="Arial"/>
          <w:b/>
          <w:sz w:val="24"/>
          <w:szCs w:val="24"/>
        </w:rPr>
        <w:t>Other services operating from the Cedar Centre</w:t>
      </w:r>
    </w:p>
    <w:p w:rsidR="00547FC5" w:rsidRPr="00547FC5" w:rsidRDefault="000303F5" w:rsidP="00050B41">
      <w:pPr>
        <w:rPr>
          <w:rFonts w:ascii="Arial" w:hAnsi="Arial" w:cs="Arial"/>
          <w:sz w:val="24"/>
          <w:szCs w:val="24"/>
        </w:rPr>
      </w:pPr>
      <w:r>
        <w:rPr>
          <w:rFonts w:ascii="Arial" w:hAnsi="Arial" w:cs="Arial"/>
          <w:sz w:val="24"/>
          <w:szCs w:val="24"/>
        </w:rPr>
        <w:t>Independent domestic</w:t>
      </w:r>
      <w:r w:rsidR="00547FC5" w:rsidRPr="00547FC5">
        <w:rPr>
          <w:rFonts w:ascii="Arial" w:hAnsi="Arial" w:cs="Arial"/>
          <w:sz w:val="24"/>
          <w:szCs w:val="24"/>
        </w:rPr>
        <w:t xml:space="preserve"> violence service – this is for adult victims of sexual violence, for more information on this service email </w:t>
      </w:r>
      <w:hyperlink r:id="rId10" w:history="1">
        <w:r w:rsidRPr="00D67A29">
          <w:rPr>
            <w:rStyle w:val="Hyperlink"/>
            <w:rFonts w:ascii="Arial" w:hAnsi="Arial" w:cs="Arial"/>
            <w:sz w:val="24"/>
            <w:szCs w:val="24"/>
          </w:rPr>
          <w:t>Dudley.IDVA@sandwellwomensaid.co.uk</w:t>
        </w:r>
      </w:hyperlink>
    </w:p>
    <w:p w:rsidR="00547FC5" w:rsidRPr="00547FC5" w:rsidRDefault="00547FC5" w:rsidP="00050B41">
      <w:pPr>
        <w:rPr>
          <w:rFonts w:ascii="Arial" w:hAnsi="Arial" w:cs="Arial"/>
          <w:sz w:val="24"/>
          <w:szCs w:val="24"/>
        </w:rPr>
      </w:pPr>
      <w:r w:rsidRPr="00547FC5">
        <w:rPr>
          <w:rFonts w:ascii="Arial" w:hAnsi="Arial" w:cs="Arial"/>
          <w:sz w:val="24"/>
          <w:szCs w:val="24"/>
        </w:rPr>
        <w:lastRenderedPageBreak/>
        <w:t xml:space="preserve">Young people sexual violence service – this is for young people aged 11 – 18 who have experienced sexual violence/abuse.  For more information on this service email </w:t>
      </w:r>
      <w:hyperlink r:id="rId11" w:history="1">
        <w:r w:rsidRPr="00547FC5">
          <w:rPr>
            <w:rStyle w:val="Hyperlink"/>
            <w:rFonts w:ascii="Arial" w:hAnsi="Arial" w:cs="Arial"/>
            <w:sz w:val="24"/>
            <w:szCs w:val="24"/>
          </w:rPr>
          <w:t>Dudley.YP@sandwellwomensaid.co.uk</w:t>
        </w:r>
      </w:hyperlink>
    </w:p>
    <w:p w:rsidR="00547FC5" w:rsidRPr="00547FC5" w:rsidRDefault="00547FC5" w:rsidP="00050B41">
      <w:pPr>
        <w:rPr>
          <w:rFonts w:ascii="Arial" w:hAnsi="Arial" w:cs="Arial"/>
          <w:sz w:val="24"/>
          <w:szCs w:val="24"/>
        </w:rPr>
      </w:pPr>
      <w:r w:rsidRPr="00547FC5">
        <w:rPr>
          <w:rFonts w:ascii="Arial" w:hAnsi="Arial" w:cs="Arial"/>
          <w:sz w:val="24"/>
          <w:szCs w:val="24"/>
        </w:rPr>
        <w:t xml:space="preserve">Female offender programme – this is a programme for female offenders – for more information contact </w:t>
      </w:r>
      <w:hyperlink r:id="rId12" w:history="1">
        <w:r w:rsidRPr="00547FC5">
          <w:rPr>
            <w:rStyle w:val="Hyperlink"/>
            <w:rFonts w:ascii="Arial" w:hAnsi="Arial" w:cs="Arial"/>
            <w:sz w:val="24"/>
            <w:szCs w:val="24"/>
          </w:rPr>
          <w:t>Dudley.Mariposa@sandwellwomensaid.co.uk</w:t>
        </w:r>
      </w:hyperlink>
    </w:p>
    <w:p w:rsidR="00547FC5" w:rsidRPr="00547FC5" w:rsidRDefault="00547FC5" w:rsidP="00050B41">
      <w:pPr>
        <w:rPr>
          <w:rFonts w:ascii="Arial" w:hAnsi="Arial" w:cs="Arial"/>
          <w:sz w:val="24"/>
          <w:szCs w:val="24"/>
        </w:rPr>
      </w:pPr>
      <w:r w:rsidRPr="00547FC5">
        <w:rPr>
          <w:rFonts w:ascii="Arial" w:hAnsi="Arial" w:cs="Arial"/>
          <w:sz w:val="24"/>
          <w:szCs w:val="24"/>
        </w:rPr>
        <w:t xml:space="preserve">Counselling service – this is a service to provide counselling to victims of domestic abuse, sexual violence.  For more information contact </w:t>
      </w:r>
      <w:hyperlink r:id="rId13" w:history="1">
        <w:r w:rsidRPr="00547FC5">
          <w:rPr>
            <w:rStyle w:val="Hyperlink"/>
            <w:rFonts w:ascii="Arial" w:hAnsi="Arial" w:cs="Arial"/>
            <w:sz w:val="24"/>
            <w:szCs w:val="24"/>
          </w:rPr>
          <w:t>Dudley.counselling@sandwellwomensaid.co.uk</w:t>
        </w:r>
      </w:hyperlink>
    </w:p>
    <w:p w:rsidR="00B473A6" w:rsidRDefault="00B473A6" w:rsidP="00337831">
      <w:pPr>
        <w:jc w:val="both"/>
        <w:rPr>
          <w:rFonts w:ascii="Arial" w:hAnsi="Arial" w:cs="Arial"/>
          <w:b/>
          <w:i/>
          <w:sz w:val="24"/>
          <w:szCs w:val="24"/>
        </w:rPr>
      </w:pPr>
    </w:p>
    <w:p w:rsidR="000A6A52" w:rsidRPr="000E2E09" w:rsidRDefault="000A6A52" w:rsidP="00337831">
      <w:pPr>
        <w:jc w:val="both"/>
        <w:rPr>
          <w:rFonts w:ascii="Arial" w:hAnsi="Arial" w:cs="Arial"/>
          <w:b/>
          <w:i/>
          <w:sz w:val="24"/>
          <w:szCs w:val="24"/>
        </w:rPr>
      </w:pPr>
      <w:r w:rsidRPr="000E2E09">
        <w:rPr>
          <w:rFonts w:ascii="Arial" w:hAnsi="Arial" w:cs="Arial"/>
          <w:b/>
          <w:i/>
          <w:sz w:val="24"/>
          <w:szCs w:val="24"/>
        </w:rPr>
        <w:t>Who are the key people and how can I contact them</w:t>
      </w:r>
    </w:p>
    <w:p w:rsidR="00C70DFE" w:rsidRPr="000E2E09" w:rsidRDefault="00C70DFE" w:rsidP="00337831">
      <w:pPr>
        <w:jc w:val="both"/>
        <w:rPr>
          <w:rFonts w:ascii="Arial" w:hAnsi="Arial" w:cs="Arial"/>
          <w:b/>
          <w:sz w:val="24"/>
          <w:szCs w:val="24"/>
        </w:rPr>
      </w:pPr>
    </w:p>
    <w:p w:rsidR="00972E65" w:rsidRPr="000E2E09" w:rsidRDefault="00972E65" w:rsidP="00337831">
      <w:pPr>
        <w:jc w:val="both"/>
        <w:rPr>
          <w:rFonts w:ascii="Arial" w:hAnsi="Arial" w:cs="Arial"/>
          <w:sz w:val="24"/>
          <w:szCs w:val="24"/>
        </w:rPr>
      </w:pPr>
      <w:r w:rsidRPr="000E2E09">
        <w:rPr>
          <w:rFonts w:ascii="Arial" w:hAnsi="Arial" w:cs="Arial"/>
          <w:sz w:val="24"/>
          <w:szCs w:val="24"/>
        </w:rPr>
        <w:t>Telephone number: 01384 455 411</w:t>
      </w:r>
    </w:p>
    <w:p w:rsidR="00972E65" w:rsidRPr="000E2E09" w:rsidRDefault="00972E65" w:rsidP="00337831">
      <w:pPr>
        <w:jc w:val="both"/>
        <w:rPr>
          <w:rFonts w:ascii="Arial" w:hAnsi="Arial" w:cs="Arial"/>
          <w:sz w:val="24"/>
          <w:szCs w:val="24"/>
        </w:rPr>
      </w:pPr>
      <w:r w:rsidRPr="000E2E09">
        <w:rPr>
          <w:rFonts w:ascii="Arial" w:hAnsi="Arial" w:cs="Arial"/>
          <w:sz w:val="24"/>
          <w:szCs w:val="24"/>
        </w:rPr>
        <w:t xml:space="preserve">General information requests: </w:t>
      </w:r>
      <w:hyperlink r:id="rId14" w:history="1">
        <w:r w:rsidR="000303F5" w:rsidRPr="00D67A29">
          <w:rPr>
            <w:rStyle w:val="Hyperlink"/>
            <w:rFonts w:ascii="Arial" w:hAnsi="Arial" w:cs="Arial"/>
            <w:sz w:val="24"/>
            <w:szCs w:val="24"/>
          </w:rPr>
          <w:t>Dudley.ISVA@sandwellwomensaid.co.uk</w:t>
        </w:r>
      </w:hyperlink>
    </w:p>
    <w:p w:rsidR="00972E65" w:rsidRPr="000E2E09" w:rsidRDefault="00972E65" w:rsidP="00972E65">
      <w:pPr>
        <w:rPr>
          <w:rFonts w:ascii="Arial" w:hAnsi="Arial" w:cs="Arial"/>
          <w:sz w:val="24"/>
          <w:szCs w:val="24"/>
        </w:rPr>
      </w:pPr>
      <w:r w:rsidRPr="000E2E09">
        <w:rPr>
          <w:rFonts w:ascii="Arial" w:hAnsi="Arial" w:cs="Arial"/>
          <w:sz w:val="24"/>
          <w:szCs w:val="24"/>
        </w:rPr>
        <w:t>Secure email address (all referral/</w:t>
      </w:r>
      <w:r w:rsidR="00C70DFE" w:rsidRPr="000E2E09">
        <w:rPr>
          <w:rFonts w:ascii="Arial" w:hAnsi="Arial" w:cs="Arial"/>
          <w:sz w:val="24"/>
          <w:szCs w:val="24"/>
        </w:rPr>
        <w:t>sensitive</w:t>
      </w:r>
      <w:r w:rsidRPr="000E2E09">
        <w:rPr>
          <w:rFonts w:ascii="Arial" w:hAnsi="Arial" w:cs="Arial"/>
          <w:sz w:val="24"/>
          <w:szCs w:val="24"/>
        </w:rPr>
        <w:t xml:space="preserve"> data) </w:t>
      </w:r>
      <w:hyperlink r:id="rId15" w:history="1">
        <w:r w:rsidRPr="000E2E09">
          <w:rPr>
            <w:rStyle w:val="Hyperlink"/>
            <w:rFonts w:ascii="Arial" w:hAnsi="Arial" w:cs="Arial"/>
            <w:sz w:val="24"/>
            <w:szCs w:val="24"/>
          </w:rPr>
          <w:t>Dudley.IDVA@sandwellwa.cjsm.net</w:t>
        </w:r>
      </w:hyperlink>
    </w:p>
    <w:p w:rsidR="00337831" w:rsidRPr="000E2E09" w:rsidRDefault="00337831">
      <w:pPr>
        <w:rPr>
          <w:rFonts w:ascii="Arial" w:hAnsi="Arial" w:cs="Arial"/>
          <w:sz w:val="24"/>
          <w:szCs w:val="24"/>
        </w:rPr>
      </w:pPr>
    </w:p>
    <w:sectPr w:rsidR="00337831" w:rsidRPr="000E2E09" w:rsidSect="000E2E0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BD" w:rsidRDefault="006C23BD" w:rsidP="006C23BD">
      <w:pPr>
        <w:spacing w:after="0" w:line="240" w:lineRule="auto"/>
      </w:pPr>
      <w:r>
        <w:separator/>
      </w:r>
    </w:p>
  </w:endnote>
  <w:endnote w:type="continuationSeparator" w:id="0">
    <w:p w:rsidR="006C23BD" w:rsidRDefault="006C23BD" w:rsidP="006C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A6" w:rsidRDefault="00A604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Black Country Sexual Violence Services - </w:t>
    </w:r>
    <w:r w:rsidR="00B473A6">
      <w:rPr>
        <w:rFonts w:asciiTheme="majorHAnsi" w:eastAsiaTheme="majorEastAsia" w:hAnsiTheme="majorHAnsi" w:cstheme="majorBidi"/>
      </w:rPr>
      <w:t xml:space="preserve"> updated September </w:t>
    </w:r>
    <w:r>
      <w:rPr>
        <w:rFonts w:asciiTheme="majorHAnsi" w:eastAsiaTheme="majorEastAsia" w:hAnsiTheme="majorHAnsi" w:cstheme="majorBidi"/>
      </w:rPr>
      <w:t>2015</w:t>
    </w:r>
    <w:r w:rsidR="00B473A6">
      <w:rPr>
        <w:rFonts w:asciiTheme="majorHAnsi" w:eastAsiaTheme="majorEastAsia" w:hAnsiTheme="majorHAnsi" w:cstheme="majorBidi"/>
      </w:rPr>
      <w:ptab w:relativeTo="margin" w:alignment="right" w:leader="none"/>
    </w:r>
    <w:r w:rsidR="00B473A6">
      <w:rPr>
        <w:rFonts w:asciiTheme="majorHAnsi" w:eastAsiaTheme="majorEastAsia" w:hAnsiTheme="majorHAnsi" w:cstheme="majorBidi"/>
      </w:rPr>
      <w:t xml:space="preserve">Page </w:t>
    </w:r>
    <w:r w:rsidR="00B473A6">
      <w:rPr>
        <w:rFonts w:eastAsiaTheme="minorEastAsia"/>
      </w:rPr>
      <w:fldChar w:fldCharType="begin"/>
    </w:r>
    <w:r w:rsidR="00B473A6">
      <w:instrText xml:space="preserve"> PAGE   \* MERGEFORMAT </w:instrText>
    </w:r>
    <w:r w:rsidR="00B473A6">
      <w:rPr>
        <w:rFonts w:eastAsiaTheme="minorEastAsia"/>
      </w:rPr>
      <w:fldChar w:fldCharType="separate"/>
    </w:r>
    <w:r w:rsidRPr="00A60412">
      <w:rPr>
        <w:rFonts w:asciiTheme="majorHAnsi" w:eastAsiaTheme="majorEastAsia" w:hAnsiTheme="majorHAnsi" w:cstheme="majorBidi"/>
        <w:noProof/>
      </w:rPr>
      <w:t>2</w:t>
    </w:r>
    <w:r w:rsidR="00B473A6">
      <w:rPr>
        <w:rFonts w:asciiTheme="majorHAnsi" w:eastAsiaTheme="majorEastAsia" w:hAnsiTheme="majorHAnsi" w:cstheme="majorBidi"/>
        <w:noProof/>
      </w:rPr>
      <w:fldChar w:fldCharType="end"/>
    </w:r>
  </w:p>
  <w:p w:rsidR="00B473A6" w:rsidRDefault="00B4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BD" w:rsidRDefault="006C23BD" w:rsidP="006C23BD">
      <w:pPr>
        <w:spacing w:after="0" w:line="240" w:lineRule="auto"/>
      </w:pPr>
      <w:r>
        <w:separator/>
      </w:r>
    </w:p>
  </w:footnote>
  <w:footnote w:type="continuationSeparator" w:id="0">
    <w:p w:rsidR="006C23BD" w:rsidRDefault="006C23BD" w:rsidP="006C2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7C78"/>
    <w:multiLevelType w:val="hybridMultilevel"/>
    <w:tmpl w:val="956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66875"/>
    <w:multiLevelType w:val="hybridMultilevel"/>
    <w:tmpl w:val="253A7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31"/>
    <w:rsid w:val="00004CA9"/>
    <w:rsid w:val="000303F5"/>
    <w:rsid w:val="00050B41"/>
    <w:rsid w:val="00053B87"/>
    <w:rsid w:val="00073CB0"/>
    <w:rsid w:val="000A6A52"/>
    <w:rsid w:val="000B65B7"/>
    <w:rsid w:val="000E2E09"/>
    <w:rsid w:val="00130E71"/>
    <w:rsid w:val="00286D8B"/>
    <w:rsid w:val="002A133B"/>
    <w:rsid w:val="002A42CB"/>
    <w:rsid w:val="002B4E1D"/>
    <w:rsid w:val="00337831"/>
    <w:rsid w:val="003A40DC"/>
    <w:rsid w:val="003B2F28"/>
    <w:rsid w:val="004408EA"/>
    <w:rsid w:val="00535711"/>
    <w:rsid w:val="00547FC5"/>
    <w:rsid w:val="005E59B8"/>
    <w:rsid w:val="006C23BD"/>
    <w:rsid w:val="006D05CD"/>
    <w:rsid w:val="00812919"/>
    <w:rsid w:val="0084372C"/>
    <w:rsid w:val="00972E65"/>
    <w:rsid w:val="00A12BB5"/>
    <w:rsid w:val="00A60412"/>
    <w:rsid w:val="00B40FE2"/>
    <w:rsid w:val="00B473A6"/>
    <w:rsid w:val="00C70DFE"/>
    <w:rsid w:val="00C70E60"/>
    <w:rsid w:val="00C922B9"/>
    <w:rsid w:val="00E75D6E"/>
    <w:rsid w:val="00EF68C3"/>
    <w:rsid w:val="00F504E4"/>
    <w:rsid w:val="00F5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31"/>
    <w:rPr>
      <w:rFonts w:ascii="Tahoma" w:hAnsi="Tahoma" w:cs="Tahoma"/>
      <w:sz w:val="16"/>
      <w:szCs w:val="16"/>
    </w:rPr>
  </w:style>
  <w:style w:type="character" w:styleId="Hyperlink">
    <w:name w:val="Hyperlink"/>
    <w:basedOn w:val="DefaultParagraphFont"/>
    <w:uiPriority w:val="99"/>
    <w:unhideWhenUsed/>
    <w:rsid w:val="000A6A52"/>
    <w:rPr>
      <w:color w:val="0000FF" w:themeColor="hyperlink"/>
      <w:u w:val="single"/>
    </w:rPr>
  </w:style>
  <w:style w:type="paragraph" w:customStyle="1" w:styleId="FootNoteText">
    <w:name w:val="Foot Note Text"/>
    <w:basedOn w:val="Normal"/>
    <w:rsid w:val="006C23BD"/>
    <w:rPr>
      <w:sz w:val="18"/>
    </w:rPr>
  </w:style>
  <w:style w:type="character" w:styleId="FootnoteReference">
    <w:name w:val="footnote reference"/>
    <w:uiPriority w:val="99"/>
    <w:semiHidden/>
    <w:unhideWhenUsed/>
    <w:rsid w:val="006C23BD"/>
    <w:rPr>
      <w:rFonts w:ascii="Tahoma" w:hAnsi="Tahoma" w:cs="Tahoma" w:hint="default"/>
      <w:sz w:val="18"/>
      <w:vertAlign w:val="superscript"/>
    </w:rPr>
  </w:style>
  <w:style w:type="paragraph" w:customStyle="1" w:styleId="Default">
    <w:name w:val="Default"/>
    <w:uiPriority w:val="99"/>
    <w:rsid w:val="00C70E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3A40DC"/>
    <w:pPr>
      <w:ind w:left="720"/>
      <w:contextualSpacing/>
    </w:pPr>
  </w:style>
  <w:style w:type="paragraph" w:styleId="Header">
    <w:name w:val="header"/>
    <w:basedOn w:val="Normal"/>
    <w:link w:val="HeaderChar"/>
    <w:uiPriority w:val="99"/>
    <w:unhideWhenUsed/>
    <w:rsid w:val="00B4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A6"/>
  </w:style>
  <w:style w:type="paragraph" w:styleId="Footer">
    <w:name w:val="footer"/>
    <w:basedOn w:val="Normal"/>
    <w:link w:val="FooterChar"/>
    <w:uiPriority w:val="99"/>
    <w:unhideWhenUsed/>
    <w:rsid w:val="00B4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31"/>
    <w:rPr>
      <w:rFonts w:ascii="Tahoma" w:hAnsi="Tahoma" w:cs="Tahoma"/>
      <w:sz w:val="16"/>
      <w:szCs w:val="16"/>
    </w:rPr>
  </w:style>
  <w:style w:type="character" w:styleId="Hyperlink">
    <w:name w:val="Hyperlink"/>
    <w:basedOn w:val="DefaultParagraphFont"/>
    <w:uiPriority w:val="99"/>
    <w:unhideWhenUsed/>
    <w:rsid w:val="000A6A52"/>
    <w:rPr>
      <w:color w:val="0000FF" w:themeColor="hyperlink"/>
      <w:u w:val="single"/>
    </w:rPr>
  </w:style>
  <w:style w:type="paragraph" w:customStyle="1" w:styleId="FootNoteText">
    <w:name w:val="Foot Note Text"/>
    <w:basedOn w:val="Normal"/>
    <w:rsid w:val="006C23BD"/>
    <w:rPr>
      <w:sz w:val="18"/>
    </w:rPr>
  </w:style>
  <w:style w:type="character" w:styleId="FootnoteReference">
    <w:name w:val="footnote reference"/>
    <w:uiPriority w:val="99"/>
    <w:semiHidden/>
    <w:unhideWhenUsed/>
    <w:rsid w:val="006C23BD"/>
    <w:rPr>
      <w:rFonts w:ascii="Tahoma" w:hAnsi="Tahoma" w:cs="Tahoma" w:hint="default"/>
      <w:sz w:val="18"/>
      <w:vertAlign w:val="superscript"/>
    </w:rPr>
  </w:style>
  <w:style w:type="paragraph" w:customStyle="1" w:styleId="Default">
    <w:name w:val="Default"/>
    <w:uiPriority w:val="99"/>
    <w:rsid w:val="00C70E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3A40DC"/>
    <w:pPr>
      <w:ind w:left="720"/>
      <w:contextualSpacing/>
    </w:pPr>
  </w:style>
  <w:style w:type="paragraph" w:styleId="Header">
    <w:name w:val="header"/>
    <w:basedOn w:val="Normal"/>
    <w:link w:val="HeaderChar"/>
    <w:uiPriority w:val="99"/>
    <w:unhideWhenUsed/>
    <w:rsid w:val="00B4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A6"/>
  </w:style>
  <w:style w:type="paragraph" w:styleId="Footer">
    <w:name w:val="footer"/>
    <w:basedOn w:val="Normal"/>
    <w:link w:val="FooterChar"/>
    <w:uiPriority w:val="99"/>
    <w:unhideWhenUsed/>
    <w:rsid w:val="00B4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dley.counselling@sandwellwomensaid.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udley.Mariposa@sandwellwomensaid.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dley.YP@sandwellwomensaid.co.uk" TargetMode="External"/><Relationship Id="rId5" Type="http://schemas.openxmlformats.org/officeDocument/2006/relationships/webSettings" Target="webSettings.xml"/><Relationship Id="rId15" Type="http://schemas.openxmlformats.org/officeDocument/2006/relationships/hyperlink" Target="mailto:Dudley.IDVA@sandwellwa.cjsm.net" TargetMode="External"/><Relationship Id="rId10" Type="http://schemas.openxmlformats.org/officeDocument/2006/relationships/hyperlink" Target="mailto:Dudley.IDVA@sandwellwomensaid.co.uk" TargetMode="External"/><Relationship Id="rId4" Type="http://schemas.openxmlformats.org/officeDocument/2006/relationships/settings" Target="settings.xml"/><Relationship Id="rId9" Type="http://schemas.openxmlformats.org/officeDocument/2006/relationships/hyperlink" Target="mailto:stefania.cerritelli@sandwellwomensaid.co.uk" TargetMode="External"/><Relationship Id="rId14" Type="http://schemas.openxmlformats.org/officeDocument/2006/relationships/hyperlink" Target="mailto:Dudley.ISVA@sandwellwomens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Sandwell Womans Aid</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Nikki Penniston</cp:lastModifiedBy>
  <cp:revision>2</cp:revision>
  <dcterms:created xsi:type="dcterms:W3CDTF">2015-10-26T13:52:00Z</dcterms:created>
  <dcterms:modified xsi:type="dcterms:W3CDTF">2015-10-26T13:52:00Z</dcterms:modified>
</cp:coreProperties>
</file>